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F4" w:rsidRDefault="00AA4D2E" w:rsidP="00AA4D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4D2E">
        <w:rPr>
          <w:rFonts w:ascii="Times New Roman" w:hAnsi="Times New Roman" w:cs="Times New Roman"/>
          <w:b/>
          <w:sz w:val="32"/>
          <w:szCs w:val="32"/>
        </w:rPr>
        <w:t>Personal Cartoon</w:t>
      </w:r>
    </w:p>
    <w:p w:rsidR="00AA4D2E" w:rsidRDefault="00AA4D2E" w:rsidP="00AA4D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4D2E" w:rsidRDefault="00AA4D2E" w:rsidP="00AA4D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Decide on something you feel passionate about.  It could be politics, some </w:t>
      </w:r>
      <w:r w:rsidR="00EF57C5">
        <w:rPr>
          <w:rFonts w:ascii="Times New Roman" w:hAnsi="Times New Roman" w:cs="Times New Roman"/>
          <w:sz w:val="24"/>
          <w:szCs w:val="24"/>
        </w:rPr>
        <w:t>global event you agree/disagree with, or some injustice that you have witnessed.</w:t>
      </w:r>
    </w:p>
    <w:p w:rsidR="00EF57C5" w:rsidRDefault="00EF57C5" w:rsidP="00AA4D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your own cartoon relating to this idea.</w:t>
      </w:r>
    </w:p>
    <w:p w:rsidR="00EF57C5" w:rsidRDefault="00EF57C5" w:rsidP="00AA4D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sure you include details that allow the reader to understand what your idea is and how you feel about it.</w:t>
      </w:r>
    </w:p>
    <w:p w:rsidR="00EF57C5" w:rsidRDefault="00EF57C5" w:rsidP="00AA4D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may add a caption or not.</w:t>
      </w:r>
    </w:p>
    <w:p w:rsidR="00EF57C5" w:rsidRDefault="00EF57C5" w:rsidP="00AA4D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can be in color or black and white.</w:t>
      </w:r>
    </w:p>
    <w:p w:rsidR="00EF57C5" w:rsidRDefault="00EF57C5" w:rsidP="00AA4D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a ½ page summary explaining your cartoon, what it means to you, and whether it is political or propaganda</w:t>
      </w:r>
    </w:p>
    <w:p w:rsidR="00EF57C5" w:rsidRDefault="00EF57C5" w:rsidP="00EF57C5">
      <w:pPr>
        <w:rPr>
          <w:rFonts w:ascii="Times New Roman" w:hAnsi="Times New Roman" w:cs="Times New Roman"/>
          <w:sz w:val="24"/>
          <w:szCs w:val="24"/>
        </w:rPr>
      </w:pPr>
    </w:p>
    <w:p w:rsidR="00EF57C5" w:rsidRDefault="00EF57C5" w:rsidP="00EF57C5">
      <w:pPr>
        <w:rPr>
          <w:rFonts w:ascii="Times New Roman" w:hAnsi="Times New Roman" w:cs="Times New Roman"/>
          <w:sz w:val="24"/>
          <w:szCs w:val="24"/>
        </w:rPr>
      </w:pPr>
    </w:p>
    <w:p w:rsidR="00EF57C5" w:rsidRPr="00EF57C5" w:rsidRDefault="00EF57C5" w:rsidP="00EF57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7C5">
        <w:rPr>
          <w:rFonts w:ascii="Times New Roman" w:hAnsi="Times New Roman" w:cs="Times New Roman"/>
          <w:b/>
          <w:sz w:val="28"/>
          <w:szCs w:val="28"/>
        </w:rPr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F57C5" w:rsidTr="00EF57C5">
        <w:tc>
          <w:tcPr>
            <w:tcW w:w="1915" w:type="dxa"/>
          </w:tcPr>
          <w:p w:rsidR="00EF57C5" w:rsidRPr="0026082B" w:rsidRDefault="00EF57C5" w:rsidP="00EF57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8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Category</w:t>
            </w:r>
          </w:p>
        </w:tc>
        <w:tc>
          <w:tcPr>
            <w:tcW w:w="1915" w:type="dxa"/>
          </w:tcPr>
          <w:p w:rsidR="00EF57C5" w:rsidRPr="0026082B" w:rsidRDefault="00EF57C5" w:rsidP="00EF57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8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points</w:t>
            </w:r>
          </w:p>
        </w:tc>
        <w:tc>
          <w:tcPr>
            <w:tcW w:w="1915" w:type="dxa"/>
          </w:tcPr>
          <w:p w:rsidR="00EF57C5" w:rsidRPr="0026082B" w:rsidRDefault="00EF57C5" w:rsidP="00EF57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8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points</w:t>
            </w:r>
          </w:p>
        </w:tc>
        <w:tc>
          <w:tcPr>
            <w:tcW w:w="1915" w:type="dxa"/>
          </w:tcPr>
          <w:p w:rsidR="00EF57C5" w:rsidRPr="0026082B" w:rsidRDefault="00EF57C5" w:rsidP="00EF57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8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points</w:t>
            </w:r>
          </w:p>
        </w:tc>
        <w:tc>
          <w:tcPr>
            <w:tcW w:w="1916" w:type="dxa"/>
          </w:tcPr>
          <w:p w:rsidR="00EF57C5" w:rsidRPr="0026082B" w:rsidRDefault="00EF57C5" w:rsidP="00EF57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8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points</w:t>
            </w:r>
          </w:p>
        </w:tc>
      </w:tr>
      <w:tr w:rsidR="00EF57C5" w:rsidTr="00EF57C5">
        <w:tc>
          <w:tcPr>
            <w:tcW w:w="1915" w:type="dxa"/>
          </w:tcPr>
          <w:p w:rsidR="0026082B" w:rsidRDefault="0026082B" w:rsidP="00EF5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7C5" w:rsidRPr="0026082B" w:rsidRDefault="0026082B" w:rsidP="00EF5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82B">
              <w:rPr>
                <w:rFonts w:ascii="Times New Roman" w:hAnsi="Times New Roman" w:cs="Times New Roman"/>
                <w:b/>
                <w:sz w:val="24"/>
                <w:szCs w:val="24"/>
              </w:rPr>
              <w:t>Creativity</w:t>
            </w:r>
          </w:p>
        </w:tc>
        <w:tc>
          <w:tcPr>
            <w:tcW w:w="1915" w:type="dxa"/>
          </w:tcPr>
          <w:p w:rsidR="00EF57C5" w:rsidRDefault="0026082B" w:rsidP="00EF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Pictures portray meaning and intent.</w:t>
            </w:r>
          </w:p>
        </w:tc>
        <w:tc>
          <w:tcPr>
            <w:tcW w:w="1915" w:type="dxa"/>
          </w:tcPr>
          <w:p w:rsidR="00EF57C5" w:rsidRDefault="0026082B" w:rsidP="00EF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Pictures portray some meaning and intent.</w:t>
            </w:r>
          </w:p>
        </w:tc>
        <w:tc>
          <w:tcPr>
            <w:tcW w:w="1915" w:type="dxa"/>
          </w:tcPr>
          <w:p w:rsidR="00EF57C5" w:rsidRDefault="0026082B" w:rsidP="00EF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Pictures provide a few details but are unclear about intent.</w:t>
            </w:r>
          </w:p>
        </w:tc>
        <w:tc>
          <w:tcPr>
            <w:tcW w:w="1916" w:type="dxa"/>
          </w:tcPr>
          <w:p w:rsidR="00EF57C5" w:rsidRDefault="0026082B" w:rsidP="00EF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Pictures do not provide any meaning and there is no intent.</w:t>
            </w:r>
          </w:p>
        </w:tc>
      </w:tr>
      <w:tr w:rsidR="00EF57C5" w:rsidTr="00EF57C5">
        <w:tc>
          <w:tcPr>
            <w:tcW w:w="1915" w:type="dxa"/>
          </w:tcPr>
          <w:p w:rsidR="0026082B" w:rsidRDefault="0026082B" w:rsidP="00EF5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57C5" w:rsidRPr="0026082B" w:rsidRDefault="0026082B" w:rsidP="00EF5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82B">
              <w:rPr>
                <w:rFonts w:ascii="Times New Roman" w:hAnsi="Times New Roman" w:cs="Times New Roman"/>
                <w:b/>
                <w:sz w:val="24"/>
                <w:szCs w:val="24"/>
              </w:rPr>
              <w:t>Information</w:t>
            </w:r>
          </w:p>
        </w:tc>
        <w:tc>
          <w:tcPr>
            <w:tcW w:w="1915" w:type="dxa"/>
          </w:tcPr>
          <w:p w:rsidR="00EF57C5" w:rsidRDefault="0026082B" w:rsidP="00EF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reader can understand the author’s point of view.</w:t>
            </w:r>
          </w:p>
        </w:tc>
        <w:tc>
          <w:tcPr>
            <w:tcW w:w="1915" w:type="dxa"/>
          </w:tcPr>
          <w:p w:rsidR="00EF57C5" w:rsidRDefault="0026082B" w:rsidP="00EF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reader can understand some of the author’s point of view.</w:t>
            </w:r>
          </w:p>
        </w:tc>
        <w:tc>
          <w:tcPr>
            <w:tcW w:w="1915" w:type="dxa"/>
          </w:tcPr>
          <w:p w:rsidR="00EF57C5" w:rsidRDefault="0026082B" w:rsidP="00EF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reader is unclear about the author’s point of view.</w:t>
            </w:r>
          </w:p>
        </w:tc>
        <w:tc>
          <w:tcPr>
            <w:tcW w:w="1916" w:type="dxa"/>
          </w:tcPr>
          <w:p w:rsidR="00EF57C5" w:rsidRDefault="0026082B" w:rsidP="00EF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point of view is missing from cartoon.</w:t>
            </w:r>
          </w:p>
        </w:tc>
      </w:tr>
      <w:tr w:rsidR="00EF57C5" w:rsidTr="00EF57C5">
        <w:tc>
          <w:tcPr>
            <w:tcW w:w="1915" w:type="dxa"/>
          </w:tcPr>
          <w:p w:rsidR="0026082B" w:rsidRDefault="0026082B" w:rsidP="00EF5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57C5" w:rsidRPr="0026082B" w:rsidRDefault="0026082B" w:rsidP="00EF5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82B">
              <w:rPr>
                <w:rFonts w:ascii="Times New Roman" w:hAnsi="Times New Roman" w:cs="Times New Roman"/>
                <w:b/>
                <w:sz w:val="24"/>
                <w:szCs w:val="24"/>
              </w:rPr>
              <w:t>Details</w:t>
            </w:r>
          </w:p>
        </w:tc>
        <w:tc>
          <w:tcPr>
            <w:tcW w:w="1915" w:type="dxa"/>
          </w:tcPr>
          <w:p w:rsidR="00EF57C5" w:rsidRDefault="0026082B" w:rsidP="00EF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are many objects to catch the eye.</w:t>
            </w:r>
          </w:p>
        </w:tc>
        <w:tc>
          <w:tcPr>
            <w:tcW w:w="1915" w:type="dxa"/>
          </w:tcPr>
          <w:p w:rsidR="00EF57C5" w:rsidRDefault="0026082B" w:rsidP="00EF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are some objects to catch the eye.</w:t>
            </w:r>
          </w:p>
        </w:tc>
        <w:tc>
          <w:tcPr>
            <w:tcW w:w="1915" w:type="dxa"/>
          </w:tcPr>
          <w:p w:rsidR="00EF57C5" w:rsidRDefault="0026082B" w:rsidP="00EF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are only a few details to catch the eye.</w:t>
            </w:r>
          </w:p>
        </w:tc>
        <w:tc>
          <w:tcPr>
            <w:tcW w:w="1916" w:type="dxa"/>
          </w:tcPr>
          <w:p w:rsidR="00EF57C5" w:rsidRDefault="0026082B" w:rsidP="00EF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are no details, only one object to catch the eye.</w:t>
            </w:r>
          </w:p>
        </w:tc>
      </w:tr>
      <w:tr w:rsidR="00EF57C5" w:rsidTr="00EF57C5">
        <w:tc>
          <w:tcPr>
            <w:tcW w:w="1915" w:type="dxa"/>
          </w:tcPr>
          <w:p w:rsidR="0026082B" w:rsidRDefault="0026082B" w:rsidP="00EF5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57C5" w:rsidRPr="0026082B" w:rsidRDefault="0026082B" w:rsidP="00EF5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Meaning</w:t>
            </w:r>
          </w:p>
        </w:tc>
        <w:tc>
          <w:tcPr>
            <w:tcW w:w="1915" w:type="dxa"/>
          </w:tcPr>
          <w:p w:rsidR="00EF57C5" w:rsidRDefault="0026082B" w:rsidP="00EF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is enough information to understand the author’s meaning.</w:t>
            </w:r>
          </w:p>
        </w:tc>
        <w:tc>
          <w:tcPr>
            <w:tcW w:w="1915" w:type="dxa"/>
          </w:tcPr>
          <w:p w:rsidR="00EF57C5" w:rsidRDefault="0026082B" w:rsidP="00EF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 information is provided to understand the author’s meaning.</w:t>
            </w:r>
          </w:p>
        </w:tc>
        <w:tc>
          <w:tcPr>
            <w:tcW w:w="1915" w:type="dxa"/>
          </w:tcPr>
          <w:p w:rsidR="00EF57C5" w:rsidRDefault="0026082B" w:rsidP="00EF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is not much information to understand the author’s meaning.</w:t>
            </w:r>
          </w:p>
        </w:tc>
        <w:tc>
          <w:tcPr>
            <w:tcW w:w="1916" w:type="dxa"/>
          </w:tcPr>
          <w:p w:rsidR="00EF57C5" w:rsidRDefault="0026082B" w:rsidP="00EF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is no information to understand the author’s meaning.</w:t>
            </w:r>
          </w:p>
        </w:tc>
      </w:tr>
      <w:tr w:rsidR="00EF57C5" w:rsidTr="00EF57C5">
        <w:tc>
          <w:tcPr>
            <w:tcW w:w="1915" w:type="dxa"/>
          </w:tcPr>
          <w:p w:rsidR="00EF57C5" w:rsidRPr="0026082B" w:rsidRDefault="0026082B" w:rsidP="00EF5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82B">
              <w:rPr>
                <w:rFonts w:ascii="Times New Roman" w:hAnsi="Times New Roman" w:cs="Times New Roman"/>
                <w:b/>
                <w:sz w:val="24"/>
                <w:szCs w:val="24"/>
              </w:rPr>
              <w:t>Summary</w:t>
            </w:r>
          </w:p>
        </w:tc>
        <w:tc>
          <w:tcPr>
            <w:tcW w:w="1915" w:type="dxa"/>
          </w:tcPr>
          <w:p w:rsidR="00EF57C5" w:rsidRDefault="0026082B" w:rsidP="00EF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length exceeds ½ page, has details, provides author’s point of view, and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it’s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meaning.</w:t>
            </w:r>
          </w:p>
        </w:tc>
        <w:tc>
          <w:tcPr>
            <w:tcW w:w="1915" w:type="dxa"/>
          </w:tcPr>
          <w:p w:rsidR="00EF57C5" w:rsidRDefault="0026082B" w:rsidP="00EF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length is close to ½ page, has a few details supporting the author’s point of view and meaning.</w:t>
            </w:r>
          </w:p>
        </w:tc>
        <w:tc>
          <w:tcPr>
            <w:tcW w:w="1915" w:type="dxa"/>
          </w:tcPr>
          <w:p w:rsidR="00EF57C5" w:rsidRDefault="0026082B" w:rsidP="00EF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length is ¼ </w:t>
            </w:r>
            <w:proofErr w:type="gramStart"/>
            <w:r w:rsidR="00F9207C">
              <w:rPr>
                <w:rFonts w:ascii="Times New Roman" w:hAnsi="Times New Roman" w:cs="Times New Roman"/>
                <w:sz w:val="24"/>
                <w:szCs w:val="24"/>
              </w:rPr>
              <w:t>page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has few details, </w:t>
            </w:r>
            <w:bookmarkStart w:id="0" w:name="_GoBack"/>
            <w:bookmarkEnd w:id="0"/>
            <w:r w:rsidR="00F9207C">
              <w:rPr>
                <w:rFonts w:ascii="Times New Roman" w:hAnsi="Times New Roman" w:cs="Times New Roman"/>
                <w:sz w:val="24"/>
                <w:szCs w:val="24"/>
              </w:rPr>
              <w:t>and 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missing either the author’s point of view or meaning.</w:t>
            </w:r>
          </w:p>
        </w:tc>
        <w:tc>
          <w:tcPr>
            <w:tcW w:w="1916" w:type="dxa"/>
          </w:tcPr>
          <w:p w:rsidR="00EF57C5" w:rsidRDefault="00F9207C" w:rsidP="00EF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length is less than ¼ of 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page,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has no details or does not explain the author’s point of view or meaning.</w:t>
            </w:r>
          </w:p>
        </w:tc>
      </w:tr>
    </w:tbl>
    <w:p w:rsidR="00EF57C5" w:rsidRDefault="00EF57C5" w:rsidP="00EF57C5">
      <w:pPr>
        <w:rPr>
          <w:rFonts w:ascii="Times New Roman" w:hAnsi="Times New Roman" w:cs="Times New Roman"/>
          <w:sz w:val="24"/>
          <w:szCs w:val="24"/>
        </w:rPr>
      </w:pPr>
    </w:p>
    <w:sectPr w:rsidR="00EF5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C62EA"/>
    <w:multiLevelType w:val="hybridMultilevel"/>
    <w:tmpl w:val="16A65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34C0B"/>
    <w:multiLevelType w:val="hybridMultilevel"/>
    <w:tmpl w:val="E89A23B4"/>
    <w:lvl w:ilvl="0" w:tplc="D2160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D2E"/>
    <w:rsid w:val="0026082B"/>
    <w:rsid w:val="006A17F4"/>
    <w:rsid w:val="00AA4D2E"/>
    <w:rsid w:val="00EF57C5"/>
    <w:rsid w:val="00F9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D2E"/>
    <w:pPr>
      <w:ind w:left="720"/>
      <w:contextualSpacing/>
    </w:pPr>
  </w:style>
  <w:style w:type="table" w:styleId="TableGrid">
    <w:name w:val="Table Grid"/>
    <w:basedOn w:val="TableNormal"/>
    <w:uiPriority w:val="59"/>
    <w:rsid w:val="00EF57C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D2E"/>
    <w:pPr>
      <w:ind w:left="720"/>
      <w:contextualSpacing/>
    </w:pPr>
  </w:style>
  <w:style w:type="table" w:styleId="TableGrid">
    <w:name w:val="Table Grid"/>
    <w:basedOn w:val="TableNormal"/>
    <w:uiPriority w:val="59"/>
    <w:rsid w:val="00EF57C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cyezak</dc:creator>
  <cp:lastModifiedBy>cyezak</cp:lastModifiedBy>
  <cp:revision>3</cp:revision>
  <dcterms:created xsi:type="dcterms:W3CDTF">2012-11-01T20:46:00Z</dcterms:created>
  <dcterms:modified xsi:type="dcterms:W3CDTF">2012-11-01T21:17:00Z</dcterms:modified>
</cp:coreProperties>
</file>